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650"/>
        <w:gridCol w:w="2190"/>
        <w:gridCol w:w="1200"/>
        <w:gridCol w:w="1650"/>
        <w:gridCol w:w="1620"/>
        <w:gridCol w:w="692"/>
      </w:tblGrid>
      <w:tr w:rsidR="00BC02B4" w:rsidTr="00302856">
        <w:trPr>
          <w:gridAfter w:val="1"/>
          <w:wAfter w:w="692" w:type="dxa"/>
          <w:trHeight w:val="58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青岛黄海学院非正常情况使用实验楼教室（实验室）申请表</w:t>
            </w:r>
          </w:p>
        </w:tc>
      </w:tr>
      <w:tr w:rsidR="00BC02B4" w:rsidTr="00302856">
        <w:trPr>
          <w:gridAfter w:val="1"/>
          <w:wAfter w:w="692" w:type="dxa"/>
          <w:trHeight w:val="63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申请单位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申请人及电话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申请日期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10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申请事由及具体要求（可附表说明）</w:t>
            </w:r>
          </w:p>
        </w:tc>
        <w:tc>
          <w:tcPr>
            <w:tcW w:w="8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4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起止日期</w:t>
            </w:r>
          </w:p>
        </w:tc>
        <w:tc>
          <w:tcPr>
            <w:tcW w:w="8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5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具体使用时间段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所使用房间号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学院及班级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带队教师     及联系方式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班长     </w:t>
            </w:r>
          </w:p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及联系方式</w:t>
            </w:r>
          </w:p>
        </w:tc>
      </w:tr>
      <w:tr w:rsidR="00BC02B4" w:rsidTr="00302856">
        <w:trPr>
          <w:gridAfter w:val="1"/>
          <w:wAfter w:w="692" w:type="dxa"/>
          <w:trHeight w:val="31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31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31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31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31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31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31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7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指导老师意见及签名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7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使用单位领导  意见及签名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7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教学工作部领导意见及签名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7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学生工作部领导意见及签名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D9D9D9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D9D9D9"/>
                <w:kern w:val="0"/>
                <w:sz w:val="22"/>
                <w:szCs w:val="22"/>
                <w:lang w:bidi="ar"/>
              </w:rPr>
              <w:t>若无学生整夜使用实验室的情况可不签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7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后勤保障部    物业中心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C02B4" w:rsidTr="00302856">
        <w:trPr>
          <w:gridAfter w:val="1"/>
          <w:wAfter w:w="692" w:type="dxa"/>
          <w:trHeight w:val="14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注：1.申请使用实验室单位须至少提前一天提交申请（如需安装软件请提前一周申请，否则无法确保正常使用），写明具体要求包括：实验设备数量、实验室数量，需要安装软件的请及时提供安装软件。                                       2. 必须有专人负责实验设备安全和实验室卫生，用毕检查关闭设备和门窗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。若发生设备损坏或失窃等，将追究申请人责任。                                                                                                3.若不能保持教室卫生或发生其他意外事件，将停止申请单位本学期的使用资格。                               4.自行制定的表格使用无效。                                                          </w:t>
            </w:r>
          </w:p>
        </w:tc>
      </w:tr>
      <w:tr w:rsidR="00BC02B4" w:rsidTr="00302856">
        <w:trPr>
          <w:gridAfter w:val="1"/>
          <w:wAfter w:w="692" w:type="dxa"/>
          <w:trHeight w:val="375"/>
        </w:trPr>
        <w:tc>
          <w:tcPr>
            <w:tcW w:w="100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如有学生整晚在实验室做实验而不能回宿舍休息的情况，请认真填写下表（可附表）。</w:t>
            </w:r>
          </w:p>
        </w:tc>
      </w:tr>
      <w:tr w:rsidR="00BC02B4" w:rsidTr="00302856">
        <w:trPr>
          <w:gridAfter w:val="1"/>
          <w:wAfter w:w="692" w:type="dxa"/>
          <w:trHeight w:val="5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宿舍号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班主任及 电话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班长及电话</w:t>
            </w:r>
          </w:p>
        </w:tc>
      </w:tr>
      <w:tr w:rsidR="00BC02B4" w:rsidTr="00302856">
        <w:trPr>
          <w:gridAfter w:val="1"/>
          <w:wAfter w:w="692" w:type="dxa"/>
          <w:trHeight w:val="27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C02B4" w:rsidTr="00302856">
        <w:trPr>
          <w:gridAfter w:val="1"/>
          <w:wAfter w:w="692" w:type="dxa"/>
          <w:trHeight w:val="27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C02B4" w:rsidTr="00302856">
        <w:trPr>
          <w:gridAfter w:val="1"/>
          <w:wAfter w:w="692" w:type="dxa"/>
          <w:trHeight w:val="27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BC02B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C02B4" w:rsidTr="00302856">
        <w:trPr>
          <w:trHeight w:val="270"/>
        </w:trPr>
        <w:tc>
          <w:tcPr>
            <w:tcW w:w="10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02B4" w:rsidRDefault="00733D49" w:rsidP="00302856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注：可根据内容自行增加表格行数。</w:t>
            </w:r>
          </w:p>
        </w:tc>
      </w:tr>
    </w:tbl>
    <w:p w:rsidR="00BC02B4" w:rsidRPr="00302856" w:rsidRDefault="00BC02B4" w:rsidP="00302856">
      <w:pPr>
        <w:spacing w:line="240" w:lineRule="atLeast"/>
        <w:rPr>
          <w:rFonts w:ascii="宋体" w:hAnsi="宋体" w:cs="宋体"/>
          <w:sz w:val="32"/>
          <w:szCs w:val="32"/>
        </w:rPr>
      </w:pPr>
    </w:p>
    <w:sectPr w:rsidR="00BC02B4" w:rsidRPr="00302856" w:rsidSect="00302856">
      <w:headerReference w:type="default" r:id="rId9"/>
      <w:footerReference w:type="even" r:id="rId10"/>
      <w:pgSz w:w="11906" w:h="16838"/>
      <w:pgMar w:top="1100" w:right="1469" w:bottom="1077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25" w:rsidRDefault="00791A25">
      <w:r>
        <w:separator/>
      </w:r>
    </w:p>
  </w:endnote>
  <w:endnote w:type="continuationSeparator" w:id="0">
    <w:p w:rsidR="00791A25" w:rsidRDefault="0079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B4" w:rsidRDefault="00733D49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1</w:t>
    </w:r>
    <w:r>
      <w:fldChar w:fldCharType="end"/>
    </w:r>
  </w:p>
  <w:p w:rsidR="00BC02B4" w:rsidRDefault="00BC02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25" w:rsidRDefault="00791A25">
      <w:r>
        <w:separator/>
      </w:r>
    </w:p>
  </w:footnote>
  <w:footnote w:type="continuationSeparator" w:id="0">
    <w:p w:rsidR="00791A25" w:rsidRDefault="0079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B4" w:rsidRDefault="00BC02B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CDB6"/>
    <w:multiLevelType w:val="singleLevel"/>
    <w:tmpl w:val="6983CDB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7DF"/>
    <w:rsid w:val="00172A27"/>
    <w:rsid w:val="00302856"/>
    <w:rsid w:val="003C0EF6"/>
    <w:rsid w:val="00733D49"/>
    <w:rsid w:val="00791A25"/>
    <w:rsid w:val="00BC02B4"/>
    <w:rsid w:val="0193333E"/>
    <w:rsid w:val="01A0674D"/>
    <w:rsid w:val="07412BA4"/>
    <w:rsid w:val="09A75AF8"/>
    <w:rsid w:val="09B067E9"/>
    <w:rsid w:val="1C932B8E"/>
    <w:rsid w:val="22C766EA"/>
    <w:rsid w:val="26E60A2C"/>
    <w:rsid w:val="295C0B1E"/>
    <w:rsid w:val="2A33043E"/>
    <w:rsid w:val="377A5A88"/>
    <w:rsid w:val="3CB552FB"/>
    <w:rsid w:val="3EBD31A6"/>
    <w:rsid w:val="40977E05"/>
    <w:rsid w:val="4AF90B60"/>
    <w:rsid w:val="4C9464FC"/>
    <w:rsid w:val="57131FB6"/>
    <w:rsid w:val="5BE72F7A"/>
    <w:rsid w:val="5C985BA7"/>
    <w:rsid w:val="67A23BD2"/>
    <w:rsid w:val="68CF4834"/>
    <w:rsid w:val="696C6FC2"/>
    <w:rsid w:val="6AA87185"/>
    <w:rsid w:val="773309E5"/>
    <w:rsid w:val="7DDB2FAF"/>
    <w:rsid w:val="7E1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eastAsia="Times New Roman"/>
    </w:rPr>
  </w:style>
  <w:style w:type="paragraph" w:styleId="a4">
    <w:name w:val="Body Text Indent"/>
    <w:basedOn w:val="a"/>
    <w:link w:val="Char"/>
    <w:qFormat/>
    <w:pPr>
      <w:spacing w:line="560" w:lineRule="atLeast"/>
      <w:ind w:firstLineChars="200" w:firstLine="640"/>
    </w:pPr>
    <w:rPr>
      <w:rFonts w:ascii="仿宋_GB2312" w:eastAsia="仿宋_GB2312" w:hint="eastAsia"/>
      <w:sz w:val="32"/>
      <w:szCs w:val="32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333333"/>
      <w:u w:val="none"/>
    </w:rPr>
  </w:style>
  <w:style w:type="character" w:styleId="ac">
    <w:name w:val="Hyperlink"/>
    <w:basedOn w:val="a0"/>
    <w:rPr>
      <w:color w:val="333333"/>
      <w:u w:val="none"/>
    </w:rPr>
  </w:style>
  <w:style w:type="character" w:customStyle="1" w:styleId="Char0">
    <w:name w:val="页脚 Char"/>
    <w:basedOn w:val="a0"/>
    <w:link w:val="a6"/>
    <w:uiPriority w:val="99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4"/>
    <w:qFormat/>
    <w:rPr>
      <w:rFonts w:ascii="仿宋_GB2312" w:eastAsia="仿宋_GB2312"/>
      <w:kern w:val="2"/>
      <w:sz w:val="32"/>
      <w:szCs w:val="32"/>
    </w:rPr>
  </w:style>
  <w:style w:type="character" w:customStyle="1" w:styleId="newstitle">
    <w:name w:val="news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  <w:rPr>
      <w:color w:val="FFFFFF"/>
    </w:rPr>
  </w:style>
  <w:style w:type="character" w:customStyle="1" w:styleId="item-name5">
    <w:name w:val="item-name5"/>
    <w:basedOn w:val="a0"/>
    <w:qFormat/>
    <w:rPr>
      <w:color w:val="FFFFFF"/>
    </w:rPr>
  </w:style>
  <w:style w:type="character" w:customStyle="1" w:styleId="item-name6">
    <w:name w:val="item-name6"/>
    <w:basedOn w:val="a0"/>
    <w:qFormat/>
    <w:rPr>
      <w:color w:val="FFFFFF"/>
    </w:rPr>
  </w:style>
  <w:style w:type="character" w:customStyle="1" w:styleId="item-name7">
    <w:name w:val="item-name7"/>
    <w:basedOn w:val="a0"/>
    <w:rPr>
      <w:color w:val="FFFFFF"/>
    </w:rPr>
  </w:style>
  <w:style w:type="character" w:customStyle="1" w:styleId="item-name8">
    <w:name w:val="item-name8"/>
    <w:basedOn w:val="a0"/>
    <w:qFormat/>
    <w:rPr>
      <w:color w:val="FFFFFF"/>
    </w:rPr>
  </w:style>
  <w:style w:type="character" w:customStyle="1" w:styleId="item-name9">
    <w:name w:val="item-name9"/>
    <w:basedOn w:val="a0"/>
    <w:rPr>
      <w:color w:val="FFFFFF"/>
    </w:rPr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rPr>
      <w:color w:val="124D83"/>
    </w:rPr>
  </w:style>
  <w:style w:type="character" w:customStyle="1" w:styleId="column-name13">
    <w:name w:val="column-name13"/>
    <w:basedOn w:val="a0"/>
    <w:rPr>
      <w:color w:val="124D83"/>
    </w:rPr>
  </w:style>
  <w:style w:type="character" w:customStyle="1" w:styleId="column-name14">
    <w:name w:val="column-name14"/>
    <w:basedOn w:val="a0"/>
    <w:rPr>
      <w:color w:val="124D83"/>
    </w:rPr>
  </w:style>
  <w:style w:type="character" w:customStyle="1" w:styleId="column-name15">
    <w:name w:val="column-name15"/>
    <w:basedOn w:val="a0"/>
    <w:rPr>
      <w:color w:val="124D83"/>
    </w:rPr>
  </w:style>
  <w:style w:type="character" w:customStyle="1" w:styleId="column-name16">
    <w:name w:val="column-name16"/>
    <w:basedOn w:val="a0"/>
    <w:rPr>
      <w:color w:val="124D83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eastAsia="Times New Roman"/>
    </w:rPr>
  </w:style>
  <w:style w:type="paragraph" w:styleId="a4">
    <w:name w:val="Body Text Indent"/>
    <w:basedOn w:val="a"/>
    <w:link w:val="Char"/>
    <w:qFormat/>
    <w:pPr>
      <w:spacing w:line="560" w:lineRule="atLeast"/>
      <w:ind w:firstLineChars="200" w:firstLine="640"/>
    </w:pPr>
    <w:rPr>
      <w:rFonts w:ascii="仿宋_GB2312" w:eastAsia="仿宋_GB2312" w:hint="eastAsia"/>
      <w:sz w:val="32"/>
      <w:szCs w:val="32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333333"/>
      <w:u w:val="none"/>
    </w:rPr>
  </w:style>
  <w:style w:type="character" w:styleId="ac">
    <w:name w:val="Hyperlink"/>
    <w:basedOn w:val="a0"/>
    <w:rPr>
      <w:color w:val="333333"/>
      <w:u w:val="none"/>
    </w:rPr>
  </w:style>
  <w:style w:type="character" w:customStyle="1" w:styleId="Char0">
    <w:name w:val="页脚 Char"/>
    <w:basedOn w:val="a0"/>
    <w:link w:val="a6"/>
    <w:uiPriority w:val="99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4"/>
    <w:qFormat/>
    <w:rPr>
      <w:rFonts w:ascii="仿宋_GB2312" w:eastAsia="仿宋_GB2312"/>
      <w:kern w:val="2"/>
      <w:sz w:val="32"/>
      <w:szCs w:val="32"/>
    </w:rPr>
  </w:style>
  <w:style w:type="character" w:customStyle="1" w:styleId="newstitle">
    <w:name w:val="news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  <w:rPr>
      <w:color w:val="FFFFFF"/>
    </w:rPr>
  </w:style>
  <w:style w:type="character" w:customStyle="1" w:styleId="item-name5">
    <w:name w:val="item-name5"/>
    <w:basedOn w:val="a0"/>
    <w:qFormat/>
    <w:rPr>
      <w:color w:val="FFFFFF"/>
    </w:rPr>
  </w:style>
  <w:style w:type="character" w:customStyle="1" w:styleId="item-name6">
    <w:name w:val="item-name6"/>
    <w:basedOn w:val="a0"/>
    <w:qFormat/>
    <w:rPr>
      <w:color w:val="FFFFFF"/>
    </w:rPr>
  </w:style>
  <w:style w:type="character" w:customStyle="1" w:styleId="item-name7">
    <w:name w:val="item-name7"/>
    <w:basedOn w:val="a0"/>
    <w:rPr>
      <w:color w:val="FFFFFF"/>
    </w:rPr>
  </w:style>
  <w:style w:type="character" w:customStyle="1" w:styleId="item-name8">
    <w:name w:val="item-name8"/>
    <w:basedOn w:val="a0"/>
    <w:qFormat/>
    <w:rPr>
      <w:color w:val="FFFFFF"/>
    </w:rPr>
  </w:style>
  <w:style w:type="character" w:customStyle="1" w:styleId="item-name9">
    <w:name w:val="item-name9"/>
    <w:basedOn w:val="a0"/>
    <w:rPr>
      <w:color w:val="FFFFFF"/>
    </w:rPr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rPr>
      <w:color w:val="124D83"/>
    </w:rPr>
  </w:style>
  <w:style w:type="character" w:customStyle="1" w:styleId="column-name13">
    <w:name w:val="column-name13"/>
    <w:basedOn w:val="a0"/>
    <w:rPr>
      <w:color w:val="124D83"/>
    </w:rPr>
  </w:style>
  <w:style w:type="character" w:customStyle="1" w:styleId="column-name14">
    <w:name w:val="column-name14"/>
    <w:basedOn w:val="a0"/>
    <w:rPr>
      <w:color w:val="124D83"/>
    </w:rPr>
  </w:style>
  <w:style w:type="character" w:customStyle="1" w:styleId="column-name15">
    <w:name w:val="column-name15"/>
    <w:basedOn w:val="a0"/>
    <w:rPr>
      <w:color w:val="124D83"/>
    </w:rPr>
  </w:style>
  <w:style w:type="character" w:customStyle="1" w:styleId="column-name16">
    <w:name w:val="column-name16"/>
    <w:basedOn w:val="a0"/>
    <w:rPr>
      <w:color w:val="124D83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关于成立2009年专升本招生工作领导小组的通知</dc:title>
  <dc:creator>微软用户</dc:creator>
  <cp:lastModifiedBy>Administrator</cp:lastModifiedBy>
  <cp:revision>3</cp:revision>
  <cp:lastPrinted>2019-04-04T07:46:00Z</cp:lastPrinted>
  <dcterms:created xsi:type="dcterms:W3CDTF">2019-04-08T09:19:00Z</dcterms:created>
  <dcterms:modified xsi:type="dcterms:W3CDTF">2019-04-08T09:23:00Z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